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PHI</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After</w:t>
            </w:r>
          </w:p>
        </w:tc>
        <w:tc>
          <w:tcPr>
            <w:tcW w:w="3000" w:type="dxa"/>
            <w:tcBorders>
              <w:top w:val="single" w:sz="10" w:color="000000"/>
              <w:bottom w:val="single" w:sz="10" w:color="000000"/>
            </w:tcBorders>
          </w:tcPr>
          <w:p>
            <w:r>
              <w:t xml:space="preserve">Educ. Res. BD 373 .R367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Kids Soul</w:t>
            </w:r>
          </w:p>
        </w:tc>
        <w:tc>
          <w:tcPr>
            <w:tcW w:w="3000" w:type="dxa"/>
            <w:tcBorders>
              <w:top w:val="single" w:sz="10" w:color="000000"/>
              <w:bottom w:val="single" w:sz="10" w:color="000000"/>
            </w:tcBorders>
          </w:tcPr>
          <w:p>
            <w:r>
              <w:t xml:space="preserve">Educ. Res. BJ 1631 .C46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Persons Guide To Philosophy</w:t>
            </w:r>
          </w:p>
        </w:tc>
        <w:tc>
          <w:tcPr>
            <w:tcW w:w="3000" w:type="dxa"/>
            <w:tcBorders>
              <w:top w:val="single" w:sz="10" w:color="000000"/>
              <w:bottom w:val="single" w:sz="10" w:color="000000"/>
            </w:tcBorders>
          </w:tcPr>
          <w:p>
            <w:r>
              <w:t xml:space="preserve">Educ. Res. BD 31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Ideas For Little Kids</w:t>
            </w:r>
          </w:p>
        </w:tc>
        <w:tc>
          <w:tcPr>
            <w:tcW w:w="3000" w:type="dxa"/>
            <w:tcBorders>
              <w:top w:val="single" w:sz="10" w:color="000000"/>
              <w:bottom w:val="single" w:sz="10" w:color="000000"/>
            </w:tcBorders>
          </w:tcPr>
          <w:p>
            <w:r>
              <w:t xml:space="preserve">Educ. Res. B 52 .W378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Philosophy And Democracy</w:t>
            </w:r>
          </w:p>
        </w:tc>
        <w:tc>
          <w:tcPr>
            <w:tcW w:w="3000" w:type="dxa"/>
            <w:tcBorders>
              <w:top w:val="single" w:sz="10" w:color="000000"/>
              <w:bottom w:val="single" w:sz="10" w:color="000000"/>
            </w:tcBorders>
          </w:tcPr>
          <w:p>
            <w:r>
              <w:t xml:space="preserve">Educ. Res. B 105 .C45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Educ. Res. B 128 .C8 F73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And Confucianism</w:t>
            </w:r>
          </w:p>
        </w:tc>
        <w:tc>
          <w:tcPr>
            <w:tcW w:w="3000" w:type="dxa"/>
            <w:tcBorders>
              <w:top w:val="single" w:sz="10" w:color="000000"/>
              <w:bottom w:val="single" w:sz="10" w:color="000000"/>
            </w:tcBorders>
          </w:tcPr>
          <w:p>
            <w:r>
              <w:t xml:space="preserve">Educ. Res. B 128 .C8 C65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Educ. Res. BJ 1595 .R57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Discussing Death</w:t>
            </w:r>
          </w:p>
        </w:tc>
        <w:tc>
          <w:tcPr>
            <w:tcW w:w="3000" w:type="dxa"/>
            <w:tcBorders>
              <w:top w:val="single" w:sz="10" w:color="000000"/>
              <w:bottom w:val="single" w:sz="10" w:color="000000"/>
            </w:tcBorders>
          </w:tcPr>
          <w:p>
            <w:r>
              <w:t xml:space="preserve">Educ. Res. BD 444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Culture And Epistemological Diversity</w:t>
            </w:r>
          </w:p>
        </w:tc>
        <w:tc>
          <w:tcPr>
            <w:tcW w:w="3000" w:type="dxa"/>
            <w:tcBorders>
              <w:top w:val="single" w:sz="10" w:color="000000"/>
              <w:bottom w:val="single" w:sz="10" w:color="000000"/>
            </w:tcBorders>
          </w:tcPr>
          <w:p>
            <w:r>
              <w:t xml:space="preserve">Educ. Res. BD 161 .E38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Death To Children</w:t>
            </w:r>
          </w:p>
        </w:tc>
        <w:tc>
          <w:tcPr>
            <w:tcW w:w="3000" w:type="dxa"/>
            <w:tcBorders>
              <w:top w:val="single" w:sz="10" w:color="000000"/>
              <w:bottom w:val="single" w:sz="10" w:color="000000"/>
            </w:tcBorders>
          </w:tcPr>
          <w:p>
            <w:r>
              <w:t xml:space="preserve">Educ. Res. BD 444 .E9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Educ. Res. BJ 1533 .F8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Respectful</w:t>
            </w:r>
          </w:p>
        </w:tc>
        <w:tc>
          <w:tcPr>
            <w:tcW w:w="3000" w:type="dxa"/>
            <w:tcBorders>
              <w:top w:val="single" w:sz="10" w:color="000000"/>
              <w:bottom w:val="single" w:sz="10" w:color="000000"/>
            </w:tcBorders>
          </w:tcPr>
          <w:p>
            <w:r>
              <w:t xml:space="preserve">Educ. Res. BJ 1533 .R4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Responsible</w:t>
            </w:r>
          </w:p>
        </w:tc>
        <w:tc>
          <w:tcPr>
            <w:tcW w:w="3000" w:type="dxa"/>
            <w:tcBorders>
              <w:top w:val="single" w:sz="10" w:color="000000"/>
              <w:bottom w:val="single" w:sz="10" w:color="000000"/>
            </w:tcBorders>
          </w:tcPr>
          <w:p>
            <w:r>
              <w:t xml:space="preserve">Educ. Res. BJ 1451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Had To Choose, What Would You Do</w:t>
            </w:r>
          </w:p>
        </w:tc>
        <w:tc>
          <w:tcPr>
            <w:tcW w:w="3000" w:type="dxa"/>
            <w:tcBorders>
              <w:top w:val="single" w:sz="10" w:color="000000"/>
              <w:bottom w:val="single" w:sz="10" w:color="000000"/>
            </w:tcBorders>
          </w:tcPr>
          <w:p>
            <w:r>
              <w:t xml:space="preserve">Educ. Res. BJ 1631 .H85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Presidents Guide To Being Awesome</w:t>
            </w:r>
          </w:p>
        </w:tc>
        <w:tc>
          <w:tcPr>
            <w:tcW w:w="3000" w:type="dxa"/>
            <w:tcBorders>
              <w:top w:val="single" w:sz="10" w:color="000000"/>
              <w:bottom w:val="single" w:sz="10" w:color="000000"/>
            </w:tcBorders>
          </w:tcPr>
          <w:p>
            <w:r>
              <w:t xml:space="preserve">Educ. Res. New BJ 1631 .M686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Educ. Res. BJ 1533 .F8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Yourself Halfway</w:t>
            </w:r>
          </w:p>
        </w:tc>
        <w:tc>
          <w:tcPr>
            <w:tcW w:w="3000" w:type="dxa"/>
            <w:tcBorders>
              <w:top w:val="single" w:sz="10" w:color="000000"/>
              <w:bottom w:val="single" w:sz="10" w:color="000000"/>
            </w:tcBorders>
          </w:tcPr>
          <w:p>
            <w:r>
              <w:t xml:space="preserve">Educ. Res. BJ 1581.2 .S535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I Sing</w:t>
            </w:r>
          </w:p>
        </w:tc>
        <w:tc>
          <w:tcPr>
            <w:tcW w:w="3000" w:type="dxa"/>
            <w:tcBorders>
              <w:top w:val="single" w:sz="10" w:color="000000"/>
              <w:bottom w:val="single" w:sz="10" w:color="000000"/>
            </w:tcBorders>
          </w:tcPr>
          <w:p>
            <w:r>
              <w:t xml:space="preserve">Educ. Res. BJ 1631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Classroom</w:t>
            </w:r>
          </w:p>
        </w:tc>
        <w:tc>
          <w:tcPr>
            <w:tcW w:w="3000" w:type="dxa"/>
            <w:tcBorders>
              <w:top w:val="single" w:sz="10" w:color="000000"/>
              <w:bottom w:val="single" w:sz="10" w:color="000000"/>
            </w:tcBorders>
          </w:tcPr>
          <w:p>
            <w:r>
              <w:t xml:space="preserve">Educ. Res. B 52 .L56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Educ. Res. B 316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B C C 470 399</w:t>
            </w:r>
          </w:p>
        </w:tc>
        <w:tc>
          <w:tcPr>
            <w:tcW w:w="3000" w:type="dxa"/>
            <w:tcBorders>
              <w:top w:val="single" w:sz="10" w:color="000000"/>
              <w:bottom w:val="single" w:sz="10" w:color="000000"/>
            </w:tcBorders>
          </w:tcPr>
          <w:p>
            <w:r>
              <w:t xml:space="preserve">Educ. Res. B 317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Children About Death</w:t>
            </w:r>
          </w:p>
        </w:tc>
        <w:tc>
          <w:tcPr>
            <w:tcW w:w="3000" w:type="dxa"/>
            <w:tcBorders>
              <w:top w:val="single" w:sz="10" w:color="000000"/>
              <w:bottom w:val="single" w:sz="10" w:color="000000"/>
            </w:tcBorders>
          </w:tcPr>
          <w:p>
            <w:r>
              <w:t xml:space="preserve">Educ. Res. BD 444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Educ. Res. B 802 .F75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Corners Of The Sky</w:t>
            </w:r>
          </w:p>
        </w:tc>
        <w:tc>
          <w:tcPr>
            <w:tcW w:w="3000" w:type="dxa"/>
            <w:tcBorders>
              <w:top w:val="single" w:sz="10" w:color="000000"/>
              <w:bottom w:val="single" w:sz="10" w:color="000000"/>
            </w:tcBorders>
          </w:tcPr>
          <w:p>
            <w:r>
              <w:t xml:space="preserve">Educ. Res. BD 493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Educ. Res. BJ 1533 .H47 B29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Childhood</w:t>
            </w:r>
          </w:p>
        </w:tc>
        <w:tc>
          <w:tcPr>
            <w:tcW w:w="3000" w:type="dxa"/>
            <w:tcBorders>
              <w:top w:val="single" w:sz="10" w:color="000000"/>
              <w:bottom w:val="single" w:sz="10" w:color="000000"/>
            </w:tcBorders>
          </w:tcPr>
          <w:p>
            <w:r>
              <w:t xml:space="preserve">Educ. Res. B 105 .C45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Educ. Res. BJ 1581.2. R635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Educ. Res. B 317 .U84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2016-03-01T00:16:08-05:00</dcterms:created>
  <dcterms:modified xsi:type="dcterms:W3CDTF">2016-03-01T00:16:08-05:00</dcterms:modified>
  <dc:title/>
  <dc:description/>
  <dc:subject/>
  <cp:keywords/>
  <cp:category/>
</cp:coreProperties>
</file>